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318" w:type="dxa"/>
        <w:tblLook w:val="04A0"/>
      </w:tblPr>
      <w:tblGrid>
        <w:gridCol w:w="1158"/>
        <w:gridCol w:w="5661"/>
        <w:gridCol w:w="80"/>
        <w:gridCol w:w="2743"/>
      </w:tblGrid>
      <w:tr w:rsidR="00373249" w:rsidTr="00373249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373249" w:rsidRDefault="00373249" w:rsidP="00615F0E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373249" w:rsidTr="00373249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373249" w:rsidTr="00373249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373249" w:rsidTr="00373249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3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373249" w:rsidTr="00373249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" января 2019г.</w:t>
            </w:r>
          </w:p>
        </w:tc>
      </w:tr>
      <w:tr w:rsidR="00373249" w:rsidTr="00373249">
        <w:trPr>
          <w:trHeight w:val="330"/>
        </w:trPr>
        <w:tc>
          <w:tcPr>
            <w:tcW w:w="1158" w:type="dxa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gridSpan w:val="2"/>
            <w:noWrap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373249" w:rsidTr="00373249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ФЕВРАЛЬ 2019г.</w:t>
            </w: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февраля, пятница</w:t>
            </w:r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Мака́рия</w:t>
            </w:r>
            <w:proofErr w:type="spellEnd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ели́кого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Еги́петского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Ма́рка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Ефе́сского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373249" w:rsidTr="00373249">
        <w:trPr>
          <w:trHeight w:val="136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80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февраля, </w:t>
            </w:r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Евфи́мия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Великого.</w:t>
            </w:r>
          </w:p>
        </w:tc>
      </w:tr>
      <w:tr w:rsidR="00373249" w:rsidTr="00373249">
        <w:trPr>
          <w:trHeight w:val="300"/>
        </w:trPr>
        <w:tc>
          <w:tcPr>
            <w:tcW w:w="1158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F1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00"/>
        </w:trPr>
        <w:tc>
          <w:tcPr>
            <w:tcW w:w="1158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00"/>
        </w:trPr>
        <w:tc>
          <w:tcPr>
            <w:tcW w:w="1158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00"/>
        </w:trPr>
        <w:tc>
          <w:tcPr>
            <w:tcW w:w="1158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00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373249" w:rsidRDefault="00373249" w:rsidP="00615F0E">
            <w:pPr>
              <w:pStyle w:val="a5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3 февраля, Неделя 36-я по Пятидесятнице. Глас 3-й.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Максима Исповедника.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Мч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Неофи́та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Максима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Грека</w:t>
            </w:r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.М</w:t>
            </w:r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чч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Евге́ния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Канди́да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Валериа́на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Аки́лы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Ватопе́дской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иконы Божией Матери, именуемой «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Отра́да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», или «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Утеше́ние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».</w:t>
            </w:r>
          </w:p>
        </w:tc>
      </w:tr>
      <w:tr w:rsidR="00373249" w:rsidTr="00373249">
        <w:trPr>
          <w:trHeight w:val="408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407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136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95470A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9547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февраля, </w:t>
            </w:r>
            <w:r w:rsidRPr="0095470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Тимофе́я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Прмч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Анаста́сия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Пе́рсянина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373249" w:rsidTr="00373249">
        <w:trPr>
          <w:trHeight w:val="136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5 февраля</w:t>
            </w:r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bCs/>
                <w:sz w:val="26"/>
                <w:szCs w:val="26"/>
                <w:u w:val="single"/>
              </w:rPr>
              <w:t>вторник.</w:t>
            </w:r>
            <w:r w:rsidRPr="00B73C8E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Сщмч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Кли́мента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Анки́рского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Мч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Агафанге́ла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6 февраля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среда</w:t>
            </w:r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Ксе́нии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Блж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Ксе́нии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Петербургской.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Pr="00C02D00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C02D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661" w:type="dxa"/>
            <w:vAlign w:val="center"/>
          </w:tcPr>
          <w:p w:rsidR="00373249" w:rsidRPr="00C02D00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</w:t>
            </w:r>
            <w:r w:rsidRPr="00C02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итургия</w:t>
            </w:r>
          </w:p>
        </w:tc>
        <w:tc>
          <w:tcPr>
            <w:tcW w:w="2823" w:type="dxa"/>
            <w:gridSpan w:val="2"/>
            <w:vAlign w:val="center"/>
          </w:tcPr>
          <w:p w:rsidR="00373249" w:rsidRPr="00C02D00" w:rsidRDefault="00373249" w:rsidP="00373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73249" w:rsidTr="00373249">
        <w:trPr>
          <w:trHeight w:val="272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BA1870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февраля, четверг.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Григо́рия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Богосло́ва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Константинопольского.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Влади́мира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митр. Киевского. Иконы Божией Матери, именуемой «Утоли́ моя́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печа́ли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».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Pr="00C02D00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C02D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Pr="00C02D00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Божественная л</w:t>
            </w:r>
            <w:r w:rsidRPr="00C02D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Pr="00C02D00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Pr="006E14D1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E6473C" w:rsidRDefault="00373249" w:rsidP="00615F0E">
            <w:pPr>
              <w:pStyle w:val="a5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b/>
                <w:sz w:val="26"/>
                <w:szCs w:val="26"/>
                <w:u w:val="single"/>
              </w:rPr>
              <w:t>8 февраля, пятниц</w:t>
            </w:r>
            <w:r w:rsidRPr="00B73C8E">
              <w:rPr>
                <w:b/>
                <w:sz w:val="26"/>
                <w:szCs w:val="26"/>
                <w:u w:val="single"/>
              </w:rPr>
              <w:t xml:space="preserve">а.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Ксенофо́нта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супруги его Марии и сыновей их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Арка́дия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и Иоанна.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Pr="006E14D1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 февраля, с</w:t>
            </w:r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уббота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233C5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Перенесение мощей святителя Иоанна Златоуста.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6505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Pr="006E14D1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00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373249" w:rsidRDefault="00373249" w:rsidP="00615F0E">
            <w:pPr>
              <w:pStyle w:val="a5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10 февраля, Неделя 37-я по Пятидесятнице. Глас 4-й. Собор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новомучеников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и исповедников Церкви Русской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Ефре́ма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Си́рина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</w:p>
        </w:tc>
      </w:tr>
      <w:tr w:rsidR="00373249" w:rsidTr="00373249">
        <w:trPr>
          <w:trHeight w:val="408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Pr="006E14D1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407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E6473C" w:rsidRDefault="00373249" w:rsidP="00615F0E">
            <w:pPr>
              <w:pStyle w:val="a5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1F6F">
              <w:rPr>
                <w:b/>
                <w:sz w:val="26"/>
                <w:szCs w:val="26"/>
                <w:u w:val="single"/>
              </w:rPr>
              <w:t>1</w:t>
            </w:r>
            <w:r>
              <w:rPr>
                <w:b/>
                <w:sz w:val="26"/>
                <w:szCs w:val="26"/>
                <w:u w:val="single"/>
              </w:rPr>
              <w:t>1</w:t>
            </w:r>
            <w:r w:rsidRPr="00331F6F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февраля</w:t>
            </w:r>
            <w:r w:rsidRPr="00331F6F">
              <w:rPr>
                <w:b/>
                <w:sz w:val="26"/>
                <w:szCs w:val="26"/>
                <w:u w:val="single"/>
              </w:rPr>
              <w:t>, понедельник.  </w:t>
            </w:r>
            <w:r w:rsidRPr="00C90232">
              <w:rPr>
                <w:b/>
                <w:sz w:val="26"/>
                <w:szCs w:val="26"/>
                <w:u w:val="single"/>
              </w:rPr>
              <w:t xml:space="preserve">Перенесение мощей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Игна́тия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Богоно́сца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Гера́сима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Питири́ма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Ио́ны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епископов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Великопе́рмских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Устьвы́мских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Лавре́нтия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затворника Печерского,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Ту́ровского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, в Ближних пещерах.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C90232" w:rsidRDefault="00373249" w:rsidP="00615F0E">
            <w:pPr>
              <w:pStyle w:val="a5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12 февраля</w:t>
            </w:r>
            <w:r w:rsidRPr="00C90232">
              <w:rPr>
                <w:b/>
                <w:bCs/>
                <w:sz w:val="26"/>
                <w:szCs w:val="26"/>
                <w:u w:val="single"/>
              </w:rPr>
              <w:t>, вторник. Собор вселенских учителей и святителей Василия Великого, Григория Богослов</w:t>
            </w:r>
            <w:proofErr w:type="gramStart"/>
            <w:r w:rsidRPr="00C90232">
              <w:rPr>
                <w:b/>
                <w:bCs/>
                <w:sz w:val="26"/>
                <w:szCs w:val="26"/>
                <w:u w:val="single"/>
              </w:rPr>
              <w:t>а и Иоа</w:t>
            </w:r>
            <w:proofErr w:type="gram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нна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Златоустого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</w:p>
        </w:tc>
      </w:tr>
      <w:tr w:rsidR="00373249" w:rsidTr="00373249">
        <w:trPr>
          <w:trHeight w:val="125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125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13 февраля</w:t>
            </w:r>
            <w:r w:rsidRPr="00D17226">
              <w:rPr>
                <w:b/>
                <w:sz w:val="26"/>
                <w:szCs w:val="26"/>
                <w:u w:val="single"/>
              </w:rPr>
              <w:t xml:space="preserve">, среда.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Свв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бессребреников и чудотворцев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мчч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Ки́ра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и Иоа</w:t>
            </w:r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нна.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Ники́ты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. Новгородского.</w:t>
            </w:r>
          </w:p>
        </w:tc>
      </w:tr>
      <w:tr w:rsidR="00373249" w:rsidTr="00373249">
        <w:trPr>
          <w:trHeight w:val="27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февраля, четверг.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Сре́тения</w:t>
            </w:r>
            <w:proofErr w:type="spellEnd"/>
            <w:proofErr w:type="gram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Господня.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Три́фона</w:t>
            </w:r>
            <w:proofErr w:type="spellEnd"/>
            <w:r w:rsidRPr="00C9023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373249" w:rsidRDefault="00373249" w:rsidP="00615F0E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73249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15 февраля, пятница.  </w:t>
            </w:r>
            <w:proofErr w:type="spellStart"/>
            <w:proofErr w:type="gramStart"/>
            <w:r w:rsidRPr="00373249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Сре</w:t>
            </w:r>
            <w:r w:rsidRPr="0037324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́</w:t>
            </w:r>
            <w:r w:rsidRPr="00373249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тение</w:t>
            </w:r>
            <w:proofErr w:type="spellEnd"/>
            <w:proofErr w:type="gramEnd"/>
            <w:r w:rsidRPr="00373249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Господа Бога и Спаса нашего Иисуса Христа.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331F6F" w:rsidRDefault="00373249" w:rsidP="00615F0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16</w:t>
            </w:r>
            <w:r w:rsidRPr="00331F6F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февраля</w:t>
            </w:r>
            <w:r w:rsidRPr="00331F6F">
              <w:rPr>
                <w:b/>
                <w:sz w:val="26"/>
                <w:szCs w:val="26"/>
                <w:u w:val="single"/>
              </w:rPr>
              <w:t xml:space="preserve">, суббота. </w:t>
            </w:r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Правв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Симео́на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Богоприи́мца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и Анны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проро́чицы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Равноап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Никола́я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Япо́нского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373249" w:rsidTr="00373249">
        <w:trPr>
          <w:trHeight w:val="125"/>
        </w:trPr>
        <w:tc>
          <w:tcPr>
            <w:tcW w:w="1158" w:type="dxa"/>
            <w:vMerge w:val="restart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B406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125"/>
        </w:trPr>
        <w:tc>
          <w:tcPr>
            <w:tcW w:w="1158" w:type="dxa"/>
            <w:vMerge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30"/>
        </w:trPr>
        <w:tc>
          <w:tcPr>
            <w:tcW w:w="1158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30"/>
        </w:trPr>
        <w:tc>
          <w:tcPr>
            <w:tcW w:w="1158" w:type="dxa"/>
            <w:vAlign w:val="center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373249" w:rsidRDefault="00373249" w:rsidP="00615F0E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17 февраля,</w:t>
            </w:r>
            <w:r w:rsidRPr="00373249">
              <w:rPr>
                <w:color w:val="FF0000"/>
              </w:rPr>
              <w:t xml:space="preserve"> </w:t>
            </w:r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Неделя о мытаре́ и 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фарисе́е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 Глас 5-й.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Попразднство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Иси́дора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Пелусио́тского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Блгв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. вел</w:t>
            </w:r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.</w:t>
            </w:r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к</w:t>
            </w:r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н. Георгия (Юрия) Всеволодовича Владимирского.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Кирилла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Новоезе́рского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.</w:t>
            </w:r>
          </w:p>
        </w:tc>
      </w:tr>
      <w:tr w:rsidR="00373249" w:rsidTr="00373249">
        <w:trPr>
          <w:trHeight w:val="27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P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136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136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18 февраля, понедельник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Мц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Ага́фии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r w:rsidRPr="00C90232">
              <w:rPr>
                <w:b/>
                <w:sz w:val="26"/>
                <w:szCs w:val="26"/>
                <w:u w:val="single"/>
              </w:rPr>
              <w:lastRenderedPageBreak/>
              <w:t>Иконы Божией Матери, именуемой «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Взыска́ние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поги́бших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».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Феодо́сия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Черни́говского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>.</w:t>
            </w:r>
            <w:r w:rsidRPr="00C90232">
              <w:rPr>
                <w:b/>
                <w:sz w:val="26"/>
                <w:szCs w:val="26"/>
                <w:u w:val="single"/>
              </w:rPr>
              <w:t> Седмица сплошная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19 февраля, </w:t>
            </w:r>
            <w:r w:rsidRPr="001B7DDB">
              <w:rPr>
                <w:b/>
                <w:sz w:val="26"/>
                <w:szCs w:val="26"/>
                <w:u w:val="single"/>
              </w:rPr>
              <w:t>вторник.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Вуко́ла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Сми́рнского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. Иконы Божией Матери «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Елецкой-Харьковской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>».</w:t>
            </w:r>
          </w:p>
        </w:tc>
      </w:tr>
      <w:tr w:rsidR="00373249" w:rsidTr="00373249">
        <w:trPr>
          <w:trHeight w:val="136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136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20 февраля, среда</w:t>
            </w:r>
            <w:r w:rsidRPr="00945577">
              <w:rPr>
                <w:b/>
                <w:bCs/>
                <w:sz w:val="26"/>
                <w:szCs w:val="26"/>
                <w:u w:val="single"/>
              </w:rPr>
              <w:t>.</w:t>
            </w:r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Попразднство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Парфе́ния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Лампсаки́йского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 xml:space="preserve">. Луки́ </w:t>
            </w:r>
            <w:proofErr w:type="spellStart"/>
            <w:r w:rsidRPr="00C90232">
              <w:rPr>
                <w:b/>
                <w:bCs/>
                <w:sz w:val="26"/>
                <w:szCs w:val="26"/>
                <w:u w:val="single"/>
              </w:rPr>
              <w:t>Елла́дского</w:t>
            </w:r>
            <w:proofErr w:type="spellEnd"/>
            <w:r w:rsidRPr="00C90232"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2"/>
        </w:trPr>
        <w:tc>
          <w:tcPr>
            <w:tcW w:w="1158" w:type="dxa"/>
            <w:vMerge w:val="restart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Merge w:val="restart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Merge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vMerge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Pr="00362A63" w:rsidRDefault="00373249" w:rsidP="00615F0E">
            <w:pPr>
              <w:pStyle w:val="a5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21 февраля, четверг.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Попразднство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Сретения Господня.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Вмч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Фео́дора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Стратила́та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Прор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Заха́рии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Серпови́дца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Саввы II,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. Сербского.</w:t>
            </w: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7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jc w:val="both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22 февраля, </w:t>
            </w:r>
            <w:r w:rsidRPr="00945577">
              <w:rPr>
                <w:b/>
                <w:sz w:val="26"/>
                <w:szCs w:val="26"/>
                <w:u w:val="single"/>
              </w:rPr>
              <w:t>пятница</w:t>
            </w:r>
            <w:r w:rsidRPr="00362A63">
              <w:rPr>
                <w:b/>
                <w:sz w:val="26"/>
                <w:szCs w:val="26"/>
                <w:u w:val="single"/>
              </w:rPr>
              <w:t>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C90232">
              <w:rPr>
                <w:b/>
                <w:sz w:val="26"/>
                <w:szCs w:val="26"/>
                <w:u w:val="single"/>
              </w:rPr>
              <w:t xml:space="preserve">Отдание праздника Сретения Господня.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мощей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Ти́хона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патриарха Московского и всея России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Мч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Ники́фора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Обре́тение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мощей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Инноке́нтия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. Иркутского 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Панкра́тия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Печерского, в Дальних пещерах.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Ники́фора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и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Генна́дия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Важеозерских</w:t>
            </w:r>
            <w:proofErr w:type="spellEnd"/>
          </w:p>
        </w:tc>
      </w:tr>
      <w:tr w:rsidR="00373249" w:rsidTr="00373249">
        <w:trPr>
          <w:trHeight w:val="27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0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373249" w:rsidRPr="00362A63" w:rsidRDefault="00373249" w:rsidP="00615F0E">
            <w:pPr>
              <w:pStyle w:val="a5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23 февраля</w:t>
            </w:r>
            <w:r w:rsidRPr="00945577">
              <w:rPr>
                <w:b/>
                <w:sz w:val="26"/>
                <w:szCs w:val="26"/>
                <w:u w:val="single"/>
              </w:rPr>
              <w:t xml:space="preserve">, суббота.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Сщмч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Харала́мпия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Про</w:t>
            </w:r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>́</w:t>
            </w:r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хора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Печерского, в Ближних пещерах.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Ло́нгина</w:t>
            </w:r>
            <w:proofErr w:type="spellEnd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К</w:t>
            </w:r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>оря́жемского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Блгв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. кн. Анны Новгородской.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373249" w:rsidTr="00373249">
        <w:trPr>
          <w:trHeight w:val="2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235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"/>
        </w:trPr>
        <w:tc>
          <w:tcPr>
            <w:tcW w:w="9642" w:type="dxa"/>
            <w:gridSpan w:val="4"/>
            <w:vAlign w:val="center"/>
            <w:hideMark/>
          </w:tcPr>
          <w:p w:rsidR="00373249" w:rsidRPr="00373249" w:rsidRDefault="00373249" w:rsidP="00615F0E">
            <w:pPr>
              <w:pStyle w:val="a5"/>
              <w:jc w:val="both"/>
              <w:rPr>
                <w:color w:val="FF0000"/>
                <w:sz w:val="26"/>
                <w:szCs w:val="26"/>
              </w:rPr>
            </w:pPr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24 февраля, Неделя о блудном сыне. Глас 6-й.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Сщмч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Вла́сия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еп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Севасти́йского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Димитрия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Прилу́цкого</w:t>
            </w:r>
            <w:proofErr w:type="spellEnd"/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, Вологодского.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Блгв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. кн.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Все́волода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proofErr w:type="gram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во</w:t>
            </w:r>
            <w:proofErr w:type="gram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 Святом Крещении </w:t>
            </w:r>
            <w:proofErr w:type="spellStart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>Гаврии́ла</w:t>
            </w:r>
            <w:proofErr w:type="spellEnd"/>
            <w:r w:rsidRPr="00373249">
              <w:rPr>
                <w:b/>
                <w:color w:val="FF0000"/>
                <w:sz w:val="26"/>
                <w:szCs w:val="26"/>
                <w:u w:val="single"/>
              </w:rPr>
              <w:t xml:space="preserve">, Псковского. </w:t>
            </w:r>
          </w:p>
        </w:tc>
      </w:tr>
      <w:tr w:rsidR="00373249" w:rsidTr="00373249">
        <w:trPr>
          <w:trHeight w:val="27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19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52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373249" w:rsidRPr="00BF46DD" w:rsidRDefault="00373249" w:rsidP="00615F0E">
            <w:pPr>
              <w:pStyle w:val="a5"/>
              <w:rPr>
                <w:b/>
                <w:sz w:val="26"/>
                <w:szCs w:val="26"/>
                <w:u w:val="single"/>
              </w:rPr>
            </w:pPr>
            <w:r w:rsidRPr="00BF46DD">
              <w:rPr>
                <w:b/>
                <w:sz w:val="26"/>
                <w:szCs w:val="26"/>
                <w:u w:val="single"/>
              </w:rPr>
              <w:t>2</w:t>
            </w:r>
            <w:r>
              <w:rPr>
                <w:b/>
                <w:sz w:val="26"/>
                <w:szCs w:val="26"/>
                <w:u w:val="single"/>
              </w:rPr>
              <w:t>5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февраля</w:t>
            </w:r>
            <w:r w:rsidRPr="00BF46DD">
              <w:rPr>
                <w:b/>
                <w:sz w:val="26"/>
                <w:szCs w:val="26"/>
                <w:u w:val="single"/>
              </w:rPr>
              <w:t>, понедельник</w:t>
            </w:r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И́верской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иконы Божией Матери.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Алекси́я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митр. Киевского, Московского и всея Руси, чудотворца.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Меле</w:t>
            </w:r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>́тия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Антиохи́йского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Меле</w:t>
            </w:r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>́тия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Ха́рьковского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373249" w:rsidTr="00373249">
        <w:trPr>
          <w:trHeight w:val="34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26 февраля</w:t>
            </w:r>
            <w:r w:rsidRPr="00BF46DD">
              <w:rPr>
                <w:b/>
                <w:sz w:val="26"/>
                <w:szCs w:val="26"/>
                <w:u w:val="single"/>
              </w:rPr>
              <w:t xml:space="preserve">, вторник.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Мартиниа́на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Симео́на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Мироточи́вого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Сербского.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Серафи́ма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 (Соболева),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архиеп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Богуча́рского</w:t>
            </w:r>
            <w:proofErr w:type="spellEnd"/>
          </w:p>
        </w:tc>
      </w:tr>
      <w:tr w:rsidR="00373249" w:rsidTr="00373249">
        <w:trPr>
          <w:trHeight w:val="34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27</w:t>
            </w:r>
            <w:r w:rsidRPr="003C41E1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февраля</w:t>
            </w:r>
            <w:r w:rsidRPr="003C41E1">
              <w:rPr>
                <w:b/>
                <w:sz w:val="26"/>
                <w:szCs w:val="26"/>
                <w:u w:val="single"/>
              </w:rPr>
              <w:t xml:space="preserve">, среда.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Авксе́нтия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Равноап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C90232">
              <w:rPr>
                <w:b/>
                <w:sz w:val="26"/>
                <w:szCs w:val="26"/>
                <w:u w:val="single"/>
              </w:rPr>
              <w:t>Кири́лла</w:t>
            </w:r>
            <w:proofErr w:type="spellEnd"/>
            <w:proofErr w:type="gramEnd"/>
            <w:r w:rsidRPr="00C90232">
              <w:rPr>
                <w:b/>
                <w:sz w:val="26"/>
                <w:szCs w:val="26"/>
                <w:u w:val="single"/>
              </w:rPr>
              <w:t xml:space="preserve">, учителя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Слове́нского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Исаа́кия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, затворника Печерского, в Ближних пещерах.</w:t>
            </w:r>
          </w:p>
        </w:tc>
      </w:tr>
      <w:tr w:rsidR="00373249" w:rsidTr="00373249">
        <w:trPr>
          <w:trHeight w:val="341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41"/>
        </w:trPr>
        <w:tc>
          <w:tcPr>
            <w:tcW w:w="1158" w:type="dxa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5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4"/>
        </w:trPr>
        <w:tc>
          <w:tcPr>
            <w:tcW w:w="9642" w:type="dxa"/>
            <w:gridSpan w:val="4"/>
            <w:vAlign w:val="center"/>
            <w:hideMark/>
          </w:tcPr>
          <w:p w:rsidR="00373249" w:rsidRDefault="00373249" w:rsidP="00615F0E">
            <w:pPr>
              <w:pStyle w:val="a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28 февраля, четверг.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Ап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от 70-ти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Они́сима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C90232">
              <w:rPr>
                <w:b/>
                <w:sz w:val="26"/>
                <w:szCs w:val="26"/>
                <w:u w:val="single"/>
              </w:rPr>
              <w:t>Пафну́тия</w:t>
            </w:r>
            <w:proofErr w:type="spellEnd"/>
            <w:r w:rsidRPr="00C90232">
              <w:rPr>
                <w:b/>
                <w:sz w:val="26"/>
                <w:szCs w:val="26"/>
                <w:u w:val="single"/>
              </w:rPr>
              <w:t>, затворника Печерского, в Дальних пещерах.</w:t>
            </w:r>
          </w:p>
        </w:tc>
      </w:tr>
      <w:tr w:rsidR="00373249" w:rsidTr="00373249">
        <w:trPr>
          <w:trHeight w:val="224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224"/>
        </w:trPr>
        <w:tc>
          <w:tcPr>
            <w:tcW w:w="1158" w:type="dxa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gridSpan w:val="2"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3249" w:rsidTr="00373249">
        <w:trPr>
          <w:trHeight w:val="330"/>
        </w:trPr>
        <w:tc>
          <w:tcPr>
            <w:tcW w:w="9642" w:type="dxa"/>
            <w:gridSpan w:val="4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3249" w:rsidRDefault="00373249" w:rsidP="006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373249" w:rsidTr="00373249">
        <w:trPr>
          <w:trHeight w:val="330"/>
        </w:trPr>
        <w:tc>
          <w:tcPr>
            <w:tcW w:w="6899" w:type="dxa"/>
            <w:gridSpan w:val="3"/>
            <w:noWrap/>
            <w:vAlign w:val="center"/>
            <w:hideMark/>
          </w:tcPr>
          <w:p w:rsidR="00373249" w:rsidRDefault="00373249" w:rsidP="006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"25" января 2019г.</w:t>
            </w:r>
          </w:p>
        </w:tc>
        <w:tc>
          <w:tcPr>
            <w:tcW w:w="2743" w:type="dxa"/>
            <w:noWrap/>
            <w:vAlign w:val="bottom"/>
            <w:hideMark/>
          </w:tcPr>
          <w:p w:rsidR="00373249" w:rsidRDefault="00373249" w:rsidP="00615F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373249" w:rsidRDefault="00373249" w:rsidP="00373249"/>
    <w:p w:rsidR="00373249" w:rsidRDefault="00373249" w:rsidP="00373249">
      <w:pPr>
        <w:pStyle w:val="a6"/>
      </w:pPr>
    </w:p>
    <w:p w:rsidR="0092092E" w:rsidRDefault="0092092E"/>
    <w:sectPr w:rsidR="0092092E" w:rsidSect="00373249">
      <w:pgSz w:w="11906" w:h="16838"/>
      <w:pgMar w:top="851" w:right="850" w:bottom="1134" w:left="1701" w:header="708" w:footer="708" w:gutter="0"/>
      <w:pgBorders w:offsetFrom="page">
        <w:top w:val="thinThickThinMediumGap" w:sz="24" w:space="24" w:color="8DB3E2" w:themeColor="text2" w:themeTint="66"/>
        <w:left w:val="thinThickThinMediumGap" w:sz="24" w:space="24" w:color="8DB3E2" w:themeColor="text2" w:themeTint="66"/>
        <w:bottom w:val="thinThickThinMediumGap" w:sz="24" w:space="24" w:color="8DB3E2" w:themeColor="text2" w:themeTint="66"/>
        <w:right w:val="thinThickThinMediumGap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249"/>
    <w:rsid w:val="000C1043"/>
    <w:rsid w:val="00373249"/>
    <w:rsid w:val="003A4FA1"/>
    <w:rsid w:val="003E617E"/>
    <w:rsid w:val="0092092E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37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2019-01-25T10:35:00Z</dcterms:created>
  <dcterms:modified xsi:type="dcterms:W3CDTF">2019-01-25T10:35:00Z</dcterms:modified>
</cp:coreProperties>
</file>