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10" w:rsidRPr="002B3710" w:rsidRDefault="002B3710" w:rsidP="002B3710">
      <w:pPr>
        <w:spacing w:after="150" w:line="360" w:lineRule="atLeast"/>
        <w:outlineLvl w:val="2"/>
        <w:rPr>
          <w:rFonts w:ascii="Georgia" w:eastAsia="Times New Roman" w:hAnsi="Georgia" w:cs="Arial"/>
          <w:b/>
          <w:bCs/>
          <w:color w:val="CC9933"/>
          <w:sz w:val="36"/>
          <w:szCs w:val="36"/>
          <w:lang w:eastAsia="ru-RU"/>
        </w:rPr>
      </w:pPr>
      <w:r w:rsidRPr="002B3710">
        <w:rPr>
          <w:rFonts w:ascii="Georgia" w:eastAsia="Times New Roman" w:hAnsi="Georgia" w:cs="Arial"/>
          <w:b/>
          <w:bCs/>
          <w:color w:val="CC9933"/>
          <w:sz w:val="36"/>
          <w:szCs w:val="36"/>
          <w:lang w:eastAsia="ru-RU"/>
        </w:rPr>
        <w:t>«Судьба России – в руках учителя»</w:t>
      </w:r>
    </w:p>
    <w:p w:rsidR="002B3710" w:rsidRPr="002B3710" w:rsidRDefault="002B3710" w:rsidP="002B37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sz w:val="21"/>
          <w:szCs w:val="21"/>
          <w:lang w:eastAsia="ru-RU"/>
        </w:rPr>
        <w:t>Автор блога: </w:t>
      </w:r>
    </w:p>
    <w:p w:rsidR="002B3710" w:rsidRPr="002B3710" w:rsidRDefault="002B3710" w:rsidP="002B37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sz w:val="21"/>
          <w:szCs w:val="21"/>
          <w:lang w:eastAsia="ru-RU"/>
        </w:rPr>
        <w:t xml:space="preserve">Оксана </w:t>
      </w:r>
      <w:proofErr w:type="spellStart"/>
      <w:r w:rsidRPr="002B3710">
        <w:rPr>
          <w:rFonts w:ascii="Arial" w:eastAsia="Times New Roman" w:hAnsi="Arial" w:cs="Arial"/>
          <w:sz w:val="21"/>
          <w:szCs w:val="21"/>
          <w:lang w:eastAsia="ru-RU"/>
        </w:rPr>
        <w:t>Сероокая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–учитель начальных классов 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истоковедению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г. Сургут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Эти слова кажутся пафосными только на первый взгляд. Когда-то, больше ста лет назад, их произнёс русский дворянин, писатель, философ Иван Александрович Ильин. В них содержится глубинный смысл и одновременно предостережение, чтобы помнили мы, педагоги, что держим в своих руках, что нам поручено.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Наверное, не риторическим узором звучат слова Евгения Евтушенко о том, что «поэт в России – больше, чем поэт», а подлинной сутью.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если спроецировать эту фразу на многие профессии и роли, то, наверное, и врач в России должен быть больше, чем врачом, и историк – больше, чем историком, и точно так же – реставратор, пекарь, фотограф, и, конечно, учитель…</w:t>
      </w:r>
      <w:proofErr w:type="gramEnd"/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Известно, что человек может дать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другому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только лишь то, что сам имеет. И приходя к детям, учитель должен быть настолько наполнен, чтобы его знаний, таланта, а пуще всего – сердца хватило бы каждому. Не всем. А каждому.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для чего вообще ребёнку школа, образование, для чего науки? Неужели только лишь для того, чтобы он стал успешным профессионалом? Неужели для пресловутой начитанности и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высокого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IQ? А вот учитель царского наследника, Василий Андреевич Жуковский, полагал, что цель воспитания идентична цели человеческой жизни.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Обратив свой слух в прошлое, как не услышать эти мудрые размышления Ивана Александровича Ильина о важнейшем из искусств – воспитании?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«Воспитание не должно сводиться к </w:t>
      </w:r>
      <w:proofErr w:type="gramStart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разглагольствованию</w:t>
      </w:r>
      <w:proofErr w:type="gramEnd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; оно должно сообщить ребенку новый способ жизни. Его основная задача не в наполнении памяти и не в образовании «интеллекта», а в зажигании сердца. Обогащённая память и подвижная мысль – при мёртвом и слепом сердце – создаёт ловкого, но чёрствого и злого человека».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 ученики, которых мы встречаем каждый школьный день – это дети родителей, которым в хрупкий период юности пришлось ощутить на себе опустошающий вихрь времени девяностых. И только теперь на нашей земле, которую хотели видеть лишь выжженным полем, начинает пробиваться первая весенняя трава.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же драгоценно появление в школе такого удивительного предмета как Истоки, какой мощной поддержкой в воспитании детей могут стать они для родителей!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ребёнок поймёт и сумеет пережить то, к чему равнодушен сам учитель? Недавно мне встретилась ученица, которая год назад окончила начальную школу и вышла из нашей маленькой гавани в «море-океан» – школу среднюю. Спрашиваю, кто ведёт в их школе Истоки (вопрос не праздный, потому как уже четвёртый год руковожу городским методическим объединением учителей Истоков, и тема кадров всегда очень болезненна). Получаю от ученицы неожиданный ответ: «Не знаю. Какая-то женщина…» «А о чём беседуете?» – спрашиваю девочку. Тут она опустила плечи и ответила с горьким вздохом: «О видах топоров».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Нет, не нужна детям эта мёртвая информация, не нужна сухая осведомлённость – нужна радость, нужно удивление, нужна тайна, без которой немыслимо ни одно детство! И учителю над этим придётся серьёзно трудиться. Никогда ребёнок не полюбит предмет, если вести его станет равнодушный человек.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Одна моя коллега, вспоминая о своих учебных предпочтениях и «пробелах», сказала мне: «Я не люблю и не понимаю историю. Ну не встретился мне учитель!» А я подумала: как это важно — встретить учителя. И не только истории или ещё какого-либо предмета. Как важно встретить УЧИТЕЛЯ! Ведь если человек не встретил настоящего учителя на жизненной дороге, пусть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одного-единственного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значит, что-то важное не случилось в жизни человека…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…А помнят учителей всю жизнь…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 папа всегда говорил мне с волнением: «Если бы я встретил сейчас своих учителей, я краснел бы перед ними, как мальчишка!»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Одной из традиций русской педагогики всегда было возвышение души ребёнка. Ведь человек не может и не должен жить без высокого смысла. А обучая и воспитывая, учитель сам на </w:t>
      </w:r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lastRenderedPageBreak/>
        <w:t>этом пути внутренне совершенствовался, образовывал и свою душу. А ведь это и есть стремление к свету, и оно составляет смысл культуры! Культура же как «возделывание» обращает наши усилия к внутреннему «саду» – к душе. Учитель обязан постоянно возделывать этот свой сад.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столь важно, какой урок ведёт учитель – в каждом предмете можно найти такой ключ, который откроет ученику и красоту мира, и его премудрое устройство, и свой собственный внутренний космос. Вновь обратимся за мудростью к Ивану Александровичу Ильину: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«В мире есть чудесные сочетания красок – естественно-гармоничные, для вкуса безупречные; надо показать их ребенку и радовать его ими. В мире есть изумительные, одухотворенные светотени, пленившие когда-то Леонардо, венецианцев и Рембрандта; надо, чтобы веяние их коснулось ребенка и дохнуло на него». 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никакие, даже самые высокие технологии, не в силах воспитать личность ребёнка. Приведу удивившие меня слова одного из самых успешных в мире предпринимателей, основателя корпорации </w:t>
      </w:r>
      <w:proofErr w:type="spell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Apple</w:t>
      </w:r>
      <w:proofErr w:type="spell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Стива Джобса: «Все технологии мира я, не задумываясь, отдал бы за одну встречу с Сократом».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вновь обратимся к Ивану Ильину: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«Ребёнок должен как можно раньше почуять реальность чужого страдания и научиться вчувствоваться в него, чтобы жалеть, беречь, помогать и идти на деятельную помощь. Необходимо найти прямой и близкий путь к его сердцу и научить его хотеть добра и стыдиться зла…» 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(Рассказ об ученицах.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София и Ангелина)</w:t>
      </w:r>
      <w:proofErr w:type="gramEnd"/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Школа должна помогать и возрождению основных отечественных традиций. Их немного: патриотизм, институт семьи и почитание старших. Уроки истоков в основе своей строятся именно на этих традициях.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90-е рушились идеалы, высмеивались герои – их представляли нам нарочито примитивными, одномерными, скучными, отжившими свой век. На улицах избивали ветеранов войны – даже не из-за медалей, а «по убеждениям». Возводились иные ценности: признаком хорошего тона считалось осмеять своё Отечество, а ведь это психология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Хама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В 90-е навязывался всем нам комплекс неполноценности, будто не было у нас никогда ни великой культуры, ни великого искусства, ни Великой Победы, ни героев, ни подвигов. Духовные идеалы были низвергнуты самым жестоким образом.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навязанное извне народ стал воспринимать как изъявление собственной воли.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только спустя время все мы начали постепенно понимать, что наивно проглотили некую наживку, и что это могло дорого нам обойтись: мы могли потерять свою Родину и самих себя.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если мы снова обратимся к Ильину, то услышим очень созвучную мысль: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«Пусть навёртываются у ребёнка слёзы на глазах от русской жалующейся песни; пусть он научится умолкать при звуках серьёзной и глубокой музыки…. он должен услышать о героях своей страны…; он должен научиться «стоять» вместе с ними, бороться, побеждать и не искать награды. Надо, чтобы он научился вместе с Пушкиным благодарить Бога за то, что родился русским, и вместе с Гоголем – радостно дивиться на гениальность русского языка».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Как важно привить ребёнку чувство Родины! И как не вспомнить ту страдающую любовь, которой Иван Ильин и его друг в эмиграции Иван </w:t>
      </w:r>
      <w:proofErr w:type="spellStart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Шмелёв</w:t>
      </w:r>
      <w:proofErr w:type="spellEnd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любили Россию. Будучи на советско-эстонской границе, где сквозь ограждение забора была видна Родина, Иван Сергеевич </w:t>
      </w:r>
      <w:proofErr w:type="spellStart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Шмелёв</w:t>
      </w:r>
      <w:proofErr w:type="spellEnd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протянул сквозь железные прутья руку и сорвал с российской стороны границы несколько полевых цветов. Засушив их, он хранил эти цветы всю жизнь.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Конечно, молодому поколению всегда непросто разобраться в том, где добро, а где зло, а утверждение Протагора, что «человек есть мера всех вещей» по меньшей 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мере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спорно. Кто мера всех вещей? Разве может человек идти вслед самому себе? Своим ошибкам, своим грехам, своей нечистоте? Он должен держаться Истины, которая пусть и будет для него той самой мерой!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Красота – это одно из имён Бога. Значит, взращивая в себе красоту внутреннего человека, мы можем надеяться, что вернёмся когда-то к восстановлению в нас искажённого Образа Божьего.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нынешний мир всё смешал. Лукавый лозунг «Бери от жизни всё!» воспринимается молодым поколением как жизненная установка.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Однажды перед самым Днём Победы в автобусе разговорилась с пожилой женщиной, ветераном войны. Она сказала мне потрясающие слова: «Знаешь, не дай Бог ни тебе, ни твоим детям знать, как это – когда нет ни кусочка хлеба. Но я тебе вот что скажу: нам тогда, в войну, было легче, чем вам сейчас. Почему? Потому что мы знали врага в лицо. А ваше время всё смешало…» И ведь это сказал человек, не из книг, а в собственной судьбе познавший тяготы войны!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Будем же давать ученикам истинную пищу. А тем более, теперь, когда, кажется, сам век стал </w:t>
      </w:r>
      <w:proofErr w:type="spell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символомимитации</w:t>
      </w:r>
      <w:proofErr w:type="spell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нас окружает как бы деревянная мебель, над нами – как бы лепные потолки, а арбуз на столе как бы спелый</w:t>
      </w:r>
      <w:proofErr w:type="gram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 И</w:t>
      </w:r>
      <w:proofErr w:type="gram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слава Богу, у нас есть настоящее небо, у нас есть великая музыка и поэзия, у нас есть Россия…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сложности были всегда! Прочту эти записи, и они покажутся вам очень близкими и верными. А потом я скажу, где и когда они были записаны: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«Наша молодёжь любит роскошь, она дурно воспитана, она насмехается над начальством и нисколько не уважает стариков».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«Я утратил всякие надежды относительно будущего нашей страны, если сегодняшняя молодёжь возьмёт завтра в свои руки бразды правления, ибо эта молодёжь невыносима, </w:t>
      </w:r>
      <w:proofErr w:type="spell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невыдержанна</w:t>
      </w:r>
      <w:proofErr w:type="spell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просто ужасна».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«Наш мир достиг критической стадии. Дети уже больше не слушают своих родителей».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«Эта молодёжь </w:t>
      </w:r>
      <w:proofErr w:type="spellStart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растленна</w:t>
      </w:r>
      <w:proofErr w:type="spellEnd"/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молодые люди нерадивы. Никогда они не будут походить на молодёжь иных времён».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Итак, первая запись была сделана Сократом (470-399 г. до РХ), вторая – Гесиодом (720 г. до РХ), третью сделал египетский жрец за 2000 лет до РХ и последнюю археологи обнаружили на глиняном горшке, найденном среди развалин Вавилона (возраст горшка – свыше трёх тысяч лет).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Давайте верить в наших детей! Давайте выращивать порученный нам сад, </w:t>
      </w:r>
      <w:proofErr w:type="gramStart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пусть</w:t>
      </w:r>
      <w:proofErr w:type="gramEnd"/>
      <w:r w:rsidRPr="002B371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даже если не нам придётся любоваться его плодами.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 – сакрально – действительно держат в руках судьбу России. Пусть эти руки будут чуткими, а сердце не закоснеет в ежедневном труде. Давайте не бояться быть ласковыми, как просил нас великий педагог Василий Александрович Сухомлинский. Пусть ученики видят в нас образец, даже если мы сами себе признаёмся, что так далёк ещё путь к преображению нашего собственного сада…</w:t>
      </w:r>
    </w:p>
    <w:p w:rsidR="002B3710" w:rsidRPr="002B3710" w:rsidRDefault="002B3710" w:rsidP="002B3710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тогда Родина, штрихи на лике которой мы все оставляем каждый день, будет не «печально глядеть на наше поколенье», а радоваться и его цветению, и его плодам.</w:t>
      </w:r>
    </w:p>
    <w:p w:rsidR="002B3710" w:rsidRPr="002B3710" w:rsidRDefault="002B3710" w:rsidP="002B37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B3710" w:rsidRPr="002B3710" w:rsidRDefault="002B3710" w:rsidP="002B37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2B371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Ссылка:</w:t>
      </w:r>
      <w:r w:rsidRPr="002B3710">
        <w:rPr>
          <w:rFonts w:ascii="Arial" w:eastAsia="Times New Roman" w:hAnsi="Arial" w:cs="Arial"/>
          <w:sz w:val="21"/>
          <w:szCs w:val="21"/>
          <w:lang w:eastAsia="ru-RU"/>
        </w:rPr>
        <w:t xml:space="preserve"> https://ugra-news.ru/blog/17052017/48611 </w:t>
      </w:r>
    </w:p>
    <w:p w:rsidR="00210348" w:rsidRDefault="00210348"/>
    <w:sectPr w:rsidR="00210348" w:rsidSect="00E76B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10"/>
    <w:rsid w:val="00210348"/>
    <w:rsid w:val="002B3710"/>
    <w:rsid w:val="00E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7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36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29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«Судьба России – в руках учителя»</vt:lpstr>
    </vt:vector>
  </TitlesOfParts>
  <Company>CtrlSoft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1</cp:revision>
  <dcterms:created xsi:type="dcterms:W3CDTF">2017-05-19T05:46:00Z</dcterms:created>
  <dcterms:modified xsi:type="dcterms:W3CDTF">2017-05-19T05:48:00Z</dcterms:modified>
</cp:coreProperties>
</file>